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5B6" w:rsidRDefault="009875B6" w:rsidP="009875B6">
      <w:pPr>
        <w:jc w:val="right"/>
      </w:pPr>
      <w:r>
        <w:rPr>
          <w:noProof/>
        </w:rPr>
        <w:drawing>
          <wp:anchor distT="0" distB="0" distL="114300" distR="114300" simplePos="0" relativeHeight="251658240" behindDoc="1" locked="0" layoutInCell="1" allowOverlap="1" wp14:anchorId="3068A4CB">
            <wp:simplePos x="0" y="0"/>
            <wp:positionH relativeFrom="column">
              <wp:posOffset>5257800</wp:posOffset>
            </wp:positionH>
            <wp:positionV relativeFrom="paragraph">
              <wp:posOffset>0</wp:posOffset>
            </wp:positionV>
            <wp:extent cx="873760" cy="873760"/>
            <wp:effectExtent l="0" t="0" r="2540" b="2540"/>
            <wp:wrapTight wrapText="bothSides">
              <wp:wrapPolygon edited="0">
                <wp:start x="0" y="0"/>
                <wp:lineTo x="0" y="21192"/>
                <wp:lineTo x="21192" y="21192"/>
                <wp:lineTo x="211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on 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873760" cy="8737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on 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3760" cy="873760"/>
                    </a:xfrm>
                    <a:prstGeom prst="rect">
                      <a:avLst/>
                    </a:prstGeom>
                  </pic:spPr>
                </pic:pic>
              </a:graphicData>
            </a:graphic>
            <wp14:sizeRelH relativeFrom="page">
              <wp14:pctWidth>0</wp14:pctWidth>
            </wp14:sizeRelH>
            <wp14:sizeRelV relativeFrom="page">
              <wp14:pctHeight>0</wp14:pctHeight>
            </wp14:sizeRelV>
          </wp:anchor>
        </w:drawing>
      </w:r>
    </w:p>
    <w:p w:rsidR="00F33116" w:rsidRPr="009875B6" w:rsidRDefault="009875B6" w:rsidP="009875B6">
      <w:pPr>
        <w:tabs>
          <w:tab w:val="left" w:pos="3675"/>
        </w:tabs>
        <w:jc w:val="center"/>
        <w:rPr>
          <w:b/>
          <w:sz w:val="72"/>
          <w:szCs w:val="72"/>
        </w:rPr>
      </w:pPr>
      <w:r w:rsidRPr="009875B6">
        <w:rPr>
          <w:b/>
          <w:sz w:val="72"/>
          <w:szCs w:val="72"/>
        </w:rPr>
        <w:t>Astley Primary School</w:t>
      </w:r>
    </w:p>
    <w:p w:rsidR="009875B6" w:rsidRPr="009875B6" w:rsidRDefault="009875B6" w:rsidP="009875B6">
      <w:pPr>
        <w:tabs>
          <w:tab w:val="left" w:pos="3675"/>
        </w:tabs>
        <w:jc w:val="center"/>
        <w:rPr>
          <w:b/>
          <w:sz w:val="72"/>
          <w:szCs w:val="72"/>
        </w:rPr>
      </w:pPr>
    </w:p>
    <w:p w:rsidR="009875B6" w:rsidRDefault="009875B6" w:rsidP="009875B6">
      <w:pPr>
        <w:tabs>
          <w:tab w:val="left" w:pos="3675"/>
        </w:tabs>
        <w:jc w:val="center"/>
        <w:rPr>
          <w:b/>
          <w:sz w:val="72"/>
          <w:szCs w:val="72"/>
        </w:rPr>
      </w:pPr>
      <w:r w:rsidRPr="009875B6">
        <w:rPr>
          <w:b/>
          <w:sz w:val="72"/>
          <w:szCs w:val="72"/>
        </w:rPr>
        <w:t>Imaging Policy</w:t>
      </w:r>
    </w:p>
    <w:p w:rsidR="009875B6" w:rsidRDefault="009875B6" w:rsidP="009875B6">
      <w:pPr>
        <w:tabs>
          <w:tab w:val="left" w:pos="3675"/>
        </w:tabs>
        <w:jc w:val="center"/>
        <w:rPr>
          <w:b/>
          <w:sz w:val="72"/>
          <w:szCs w:val="72"/>
        </w:rPr>
      </w:pPr>
    </w:p>
    <w:p w:rsidR="009875B6" w:rsidRDefault="009875B6" w:rsidP="009875B6">
      <w:pPr>
        <w:tabs>
          <w:tab w:val="left" w:pos="3675"/>
        </w:tabs>
        <w:jc w:val="center"/>
        <w:rPr>
          <w:b/>
          <w:sz w:val="36"/>
          <w:szCs w:val="36"/>
        </w:rPr>
      </w:pPr>
      <w:r>
        <w:rPr>
          <w:b/>
          <w:sz w:val="36"/>
          <w:szCs w:val="36"/>
        </w:rPr>
        <w:t>Agreed Date: Spring 2021</w:t>
      </w:r>
    </w:p>
    <w:p w:rsidR="009875B6" w:rsidRDefault="009875B6" w:rsidP="009875B6">
      <w:pPr>
        <w:tabs>
          <w:tab w:val="left" w:pos="3675"/>
        </w:tabs>
        <w:jc w:val="center"/>
        <w:rPr>
          <w:b/>
          <w:sz w:val="36"/>
          <w:szCs w:val="36"/>
        </w:rPr>
      </w:pPr>
      <w:r>
        <w:rPr>
          <w:b/>
          <w:sz w:val="36"/>
          <w:szCs w:val="36"/>
        </w:rPr>
        <w:t>Review Date: Spring 2023</w:t>
      </w:r>
    </w:p>
    <w:p w:rsidR="009875B6" w:rsidRDefault="009875B6" w:rsidP="009875B6">
      <w:pPr>
        <w:tabs>
          <w:tab w:val="left" w:pos="3675"/>
        </w:tabs>
        <w:jc w:val="center"/>
        <w:rPr>
          <w:b/>
          <w:sz w:val="36"/>
          <w:szCs w:val="36"/>
        </w:rPr>
      </w:pPr>
    </w:p>
    <w:p w:rsidR="009875B6" w:rsidRDefault="009875B6" w:rsidP="009875B6">
      <w:pPr>
        <w:tabs>
          <w:tab w:val="left" w:pos="3675"/>
        </w:tabs>
        <w:jc w:val="center"/>
        <w:rPr>
          <w:b/>
          <w:sz w:val="36"/>
          <w:szCs w:val="36"/>
        </w:rPr>
      </w:pPr>
    </w:p>
    <w:p w:rsidR="009875B6" w:rsidRDefault="009875B6">
      <w:pPr>
        <w:rPr>
          <w:b/>
          <w:sz w:val="36"/>
          <w:szCs w:val="36"/>
        </w:rPr>
      </w:pPr>
      <w:r>
        <w:rPr>
          <w:b/>
          <w:sz w:val="36"/>
          <w:szCs w:val="36"/>
        </w:rPr>
        <w:br w:type="page"/>
      </w:r>
    </w:p>
    <w:p w:rsidR="009875B6" w:rsidRDefault="009875B6" w:rsidP="009875B6">
      <w:pPr>
        <w:tabs>
          <w:tab w:val="left" w:pos="3675"/>
        </w:tabs>
        <w:rPr>
          <w:b/>
          <w:sz w:val="36"/>
          <w:szCs w:val="36"/>
        </w:rPr>
      </w:pPr>
      <w:r>
        <w:rPr>
          <w:b/>
          <w:sz w:val="36"/>
          <w:szCs w:val="36"/>
        </w:rPr>
        <w:lastRenderedPageBreak/>
        <w:t>Imaging Policy</w:t>
      </w:r>
    </w:p>
    <w:p w:rsidR="009875B6" w:rsidRDefault="009875B6" w:rsidP="009875B6">
      <w:pPr>
        <w:tabs>
          <w:tab w:val="left" w:pos="3675"/>
        </w:tabs>
        <w:rPr>
          <w:sz w:val="28"/>
          <w:szCs w:val="28"/>
        </w:rPr>
      </w:pPr>
      <w:r w:rsidRPr="009875B6">
        <w:rPr>
          <w:sz w:val="28"/>
          <w:szCs w:val="28"/>
        </w:rPr>
        <w:t>Good practice recommended when taking photographs in school</w:t>
      </w:r>
      <w:r>
        <w:rPr>
          <w:sz w:val="28"/>
          <w:szCs w:val="28"/>
        </w:rPr>
        <w:t>.</w:t>
      </w:r>
    </w:p>
    <w:p w:rsidR="009875B6" w:rsidRDefault="009875B6" w:rsidP="009875B6">
      <w:pPr>
        <w:tabs>
          <w:tab w:val="left" w:pos="3675"/>
        </w:tabs>
        <w:rPr>
          <w:sz w:val="28"/>
          <w:szCs w:val="28"/>
        </w:rPr>
      </w:pPr>
    </w:p>
    <w:p w:rsidR="009875B6" w:rsidRDefault="009875B6" w:rsidP="009875B6">
      <w:pPr>
        <w:tabs>
          <w:tab w:val="left" w:pos="3675"/>
        </w:tabs>
        <w:rPr>
          <w:sz w:val="28"/>
          <w:szCs w:val="28"/>
        </w:rPr>
      </w:pPr>
      <w:r>
        <w:rPr>
          <w:sz w:val="28"/>
          <w:szCs w:val="28"/>
        </w:rPr>
        <w:t>Astley Primary School aims to provide as safe an environment as possible for all students and staff, while, as far as is possible, minimising risk without detracting from the enjoyment of celebration.</w:t>
      </w:r>
    </w:p>
    <w:p w:rsidR="009875B6" w:rsidRDefault="009875B6" w:rsidP="009875B6">
      <w:pPr>
        <w:tabs>
          <w:tab w:val="left" w:pos="3675"/>
        </w:tabs>
        <w:rPr>
          <w:sz w:val="28"/>
          <w:szCs w:val="28"/>
        </w:rPr>
      </w:pPr>
    </w:p>
    <w:p w:rsidR="009875B6" w:rsidRDefault="009875B6" w:rsidP="009875B6">
      <w:pPr>
        <w:tabs>
          <w:tab w:val="left" w:pos="3675"/>
        </w:tabs>
        <w:rPr>
          <w:sz w:val="28"/>
          <w:szCs w:val="28"/>
        </w:rPr>
      </w:pPr>
      <w:r>
        <w:rPr>
          <w:sz w:val="28"/>
          <w:szCs w:val="28"/>
        </w:rPr>
        <w:t>An annual consent/letter is sent to all parents of current pupils relating to general photography and use of images.</w:t>
      </w:r>
    </w:p>
    <w:p w:rsidR="009875B6" w:rsidRDefault="009875B6" w:rsidP="009875B6">
      <w:pPr>
        <w:tabs>
          <w:tab w:val="left" w:pos="3675"/>
        </w:tabs>
        <w:rPr>
          <w:sz w:val="28"/>
          <w:szCs w:val="28"/>
        </w:rPr>
      </w:pPr>
    </w:p>
    <w:p w:rsidR="009875B6" w:rsidRDefault="009875B6" w:rsidP="009875B6">
      <w:pPr>
        <w:tabs>
          <w:tab w:val="left" w:pos="3675"/>
        </w:tabs>
        <w:rPr>
          <w:sz w:val="28"/>
          <w:szCs w:val="28"/>
        </w:rPr>
      </w:pPr>
      <w:r>
        <w:rPr>
          <w:sz w:val="28"/>
          <w:szCs w:val="28"/>
        </w:rPr>
        <w:t>The school adopts the following procedures:</w:t>
      </w:r>
    </w:p>
    <w:p w:rsidR="009875B6" w:rsidRDefault="009875B6" w:rsidP="009875B6">
      <w:pPr>
        <w:tabs>
          <w:tab w:val="left" w:pos="3675"/>
        </w:tabs>
        <w:rPr>
          <w:sz w:val="28"/>
          <w:szCs w:val="28"/>
        </w:rPr>
      </w:pPr>
    </w:p>
    <w:p w:rsidR="00332E2C" w:rsidRPr="00B47276" w:rsidRDefault="00332E2C" w:rsidP="009875B6">
      <w:pPr>
        <w:tabs>
          <w:tab w:val="left" w:pos="3675"/>
        </w:tabs>
        <w:rPr>
          <w:b/>
          <w:sz w:val="28"/>
          <w:szCs w:val="28"/>
        </w:rPr>
      </w:pPr>
      <w:r w:rsidRPr="00B47276">
        <w:rPr>
          <w:b/>
          <w:sz w:val="28"/>
          <w:szCs w:val="28"/>
        </w:rPr>
        <w:t>Newsletters (Astley Advertiser)</w:t>
      </w:r>
    </w:p>
    <w:p w:rsidR="00332E2C" w:rsidRDefault="00332E2C" w:rsidP="009875B6">
      <w:pPr>
        <w:tabs>
          <w:tab w:val="left" w:pos="3675"/>
        </w:tabs>
        <w:rPr>
          <w:sz w:val="28"/>
          <w:szCs w:val="28"/>
        </w:rPr>
      </w:pPr>
      <w:r>
        <w:rPr>
          <w:sz w:val="28"/>
          <w:szCs w:val="28"/>
        </w:rPr>
        <w:t>This newsletter is issued on a weekly basis to parents and Governors of the school.  Individual names are mentioned in the communication but are not linked to photographs.</w:t>
      </w:r>
    </w:p>
    <w:p w:rsidR="00332E2C" w:rsidRDefault="00332E2C" w:rsidP="009875B6">
      <w:pPr>
        <w:tabs>
          <w:tab w:val="left" w:pos="3675"/>
        </w:tabs>
        <w:rPr>
          <w:sz w:val="28"/>
          <w:szCs w:val="28"/>
        </w:rPr>
      </w:pPr>
    </w:p>
    <w:p w:rsidR="009875B6" w:rsidRPr="00B47276" w:rsidRDefault="009875B6" w:rsidP="009875B6">
      <w:pPr>
        <w:tabs>
          <w:tab w:val="left" w:pos="3675"/>
        </w:tabs>
        <w:rPr>
          <w:b/>
          <w:sz w:val="28"/>
          <w:szCs w:val="28"/>
        </w:rPr>
      </w:pPr>
      <w:r w:rsidRPr="00B47276">
        <w:rPr>
          <w:b/>
          <w:sz w:val="28"/>
          <w:szCs w:val="28"/>
        </w:rPr>
        <w:t>School Notice Board</w:t>
      </w:r>
      <w:r w:rsidR="003213E0" w:rsidRPr="00B47276">
        <w:rPr>
          <w:b/>
          <w:sz w:val="28"/>
          <w:szCs w:val="28"/>
        </w:rPr>
        <w:t>s</w:t>
      </w:r>
    </w:p>
    <w:p w:rsidR="009875B6" w:rsidRDefault="009875B6" w:rsidP="009875B6">
      <w:pPr>
        <w:tabs>
          <w:tab w:val="left" w:pos="3675"/>
        </w:tabs>
        <w:rPr>
          <w:sz w:val="28"/>
          <w:szCs w:val="28"/>
        </w:rPr>
      </w:pPr>
      <w:r>
        <w:rPr>
          <w:sz w:val="28"/>
          <w:szCs w:val="28"/>
        </w:rPr>
        <w:t>Photos on notice boards of individual and groups of students will not have names under them.</w:t>
      </w:r>
    </w:p>
    <w:p w:rsidR="003213E0" w:rsidRDefault="003213E0" w:rsidP="009875B6">
      <w:pPr>
        <w:tabs>
          <w:tab w:val="left" w:pos="3675"/>
        </w:tabs>
        <w:rPr>
          <w:sz w:val="28"/>
          <w:szCs w:val="28"/>
        </w:rPr>
      </w:pPr>
    </w:p>
    <w:p w:rsidR="003213E0" w:rsidRPr="00B47276" w:rsidRDefault="00B47276" w:rsidP="009875B6">
      <w:pPr>
        <w:tabs>
          <w:tab w:val="left" w:pos="3675"/>
        </w:tabs>
        <w:rPr>
          <w:b/>
          <w:sz w:val="28"/>
          <w:szCs w:val="28"/>
        </w:rPr>
      </w:pPr>
      <w:r w:rsidRPr="00B47276">
        <w:rPr>
          <w:b/>
          <w:sz w:val="28"/>
          <w:szCs w:val="28"/>
        </w:rPr>
        <w:t>Social Media (including Twitter and YouTube)</w:t>
      </w:r>
    </w:p>
    <w:p w:rsidR="003213E0" w:rsidRPr="00B47276" w:rsidRDefault="003213E0" w:rsidP="009875B6">
      <w:pPr>
        <w:tabs>
          <w:tab w:val="left" w:pos="3675"/>
        </w:tabs>
        <w:rPr>
          <w:color w:val="000000" w:themeColor="text1"/>
          <w:sz w:val="28"/>
          <w:szCs w:val="28"/>
        </w:rPr>
      </w:pPr>
      <w:r w:rsidRPr="00B47276">
        <w:rPr>
          <w:color w:val="000000" w:themeColor="text1"/>
          <w:sz w:val="28"/>
          <w:szCs w:val="28"/>
        </w:rPr>
        <w:t>Photos</w:t>
      </w:r>
      <w:r w:rsidR="00B47276" w:rsidRPr="00B47276">
        <w:rPr>
          <w:color w:val="000000" w:themeColor="text1"/>
          <w:sz w:val="28"/>
          <w:szCs w:val="28"/>
        </w:rPr>
        <w:t>/video</w:t>
      </w:r>
      <w:r w:rsidRPr="00B47276">
        <w:rPr>
          <w:color w:val="000000" w:themeColor="text1"/>
          <w:sz w:val="28"/>
          <w:szCs w:val="28"/>
        </w:rPr>
        <w:t xml:space="preserve"> will not have </w:t>
      </w:r>
      <w:r w:rsidR="00B47276" w:rsidRPr="00B47276">
        <w:rPr>
          <w:color w:val="000000" w:themeColor="text1"/>
          <w:sz w:val="28"/>
          <w:szCs w:val="28"/>
        </w:rPr>
        <w:t>full</w:t>
      </w:r>
      <w:r w:rsidRPr="00B47276">
        <w:rPr>
          <w:color w:val="000000" w:themeColor="text1"/>
          <w:sz w:val="28"/>
          <w:szCs w:val="28"/>
        </w:rPr>
        <w:t xml:space="preserve"> children’s names linked to them.</w:t>
      </w:r>
      <w:r w:rsidR="00B47276" w:rsidRPr="00B47276">
        <w:rPr>
          <w:color w:val="000000" w:themeColor="text1"/>
          <w:sz w:val="28"/>
          <w:szCs w:val="28"/>
        </w:rPr>
        <w:t xml:space="preserve">  However, first names may be referred t</w:t>
      </w:r>
      <w:r w:rsidR="00B47276">
        <w:rPr>
          <w:color w:val="000000" w:themeColor="text1"/>
          <w:sz w:val="28"/>
          <w:szCs w:val="28"/>
        </w:rPr>
        <w:t>o.</w:t>
      </w:r>
      <w:bookmarkStart w:id="0" w:name="_GoBack"/>
      <w:bookmarkEnd w:id="0"/>
    </w:p>
    <w:p w:rsidR="00B47276" w:rsidRDefault="00B47276" w:rsidP="009875B6">
      <w:pPr>
        <w:tabs>
          <w:tab w:val="left" w:pos="3675"/>
        </w:tabs>
        <w:rPr>
          <w:color w:val="FF0000"/>
          <w:sz w:val="28"/>
          <w:szCs w:val="28"/>
        </w:rPr>
      </w:pPr>
    </w:p>
    <w:p w:rsidR="009875B6" w:rsidRPr="00B47276" w:rsidRDefault="009875B6" w:rsidP="009875B6">
      <w:pPr>
        <w:tabs>
          <w:tab w:val="left" w:pos="3675"/>
        </w:tabs>
        <w:rPr>
          <w:b/>
          <w:sz w:val="28"/>
          <w:szCs w:val="28"/>
        </w:rPr>
      </w:pPr>
      <w:r w:rsidRPr="00B47276">
        <w:rPr>
          <w:b/>
          <w:sz w:val="28"/>
          <w:szCs w:val="28"/>
        </w:rPr>
        <w:t>Schools Performances</w:t>
      </w:r>
    </w:p>
    <w:p w:rsidR="009875B6" w:rsidRDefault="009875B6" w:rsidP="009875B6">
      <w:pPr>
        <w:tabs>
          <w:tab w:val="left" w:pos="3675"/>
        </w:tabs>
        <w:rPr>
          <w:sz w:val="28"/>
          <w:szCs w:val="28"/>
        </w:rPr>
      </w:pPr>
      <w:r>
        <w:rPr>
          <w:sz w:val="28"/>
          <w:szCs w:val="28"/>
        </w:rPr>
        <w:t xml:space="preserve">Parents of pupils performing in drama productions, concerts etc, may wish to video-digitally record their child’s performance.  These images are for </w:t>
      </w:r>
      <w:r w:rsidR="003213E0">
        <w:rPr>
          <w:sz w:val="28"/>
          <w:szCs w:val="28"/>
        </w:rPr>
        <w:t>personal use and the Data Protection Act does not apply.</w:t>
      </w:r>
    </w:p>
    <w:p w:rsidR="003213E0" w:rsidRDefault="003213E0" w:rsidP="009875B6">
      <w:pPr>
        <w:tabs>
          <w:tab w:val="left" w:pos="3675"/>
        </w:tabs>
        <w:rPr>
          <w:sz w:val="28"/>
          <w:szCs w:val="28"/>
        </w:rPr>
      </w:pPr>
    </w:p>
    <w:p w:rsidR="003213E0" w:rsidRPr="00332E2C" w:rsidRDefault="003213E0" w:rsidP="009875B6">
      <w:pPr>
        <w:tabs>
          <w:tab w:val="left" w:pos="3675"/>
        </w:tabs>
        <w:rPr>
          <w:b/>
          <w:sz w:val="28"/>
          <w:szCs w:val="28"/>
        </w:rPr>
      </w:pPr>
      <w:r w:rsidRPr="00332E2C">
        <w:rPr>
          <w:b/>
          <w:sz w:val="28"/>
          <w:szCs w:val="28"/>
        </w:rPr>
        <w:t>Press</w:t>
      </w:r>
    </w:p>
    <w:p w:rsidR="003213E0" w:rsidRDefault="003213E0" w:rsidP="009875B6">
      <w:pPr>
        <w:tabs>
          <w:tab w:val="left" w:pos="3675"/>
        </w:tabs>
        <w:rPr>
          <w:sz w:val="28"/>
          <w:szCs w:val="28"/>
        </w:rPr>
      </w:pPr>
      <w:r>
        <w:rPr>
          <w:sz w:val="28"/>
          <w:szCs w:val="28"/>
        </w:rPr>
        <w:t>Photographs taken by the press of an awards ceremony for example, will not breach the Data Protection Act, as long as the school has agreed to their publication and the pupils, their parents/carers are aware that photographs of those attending may appear in the newspaper.  In relation to group photographs, names will appear in alphabetical order; individuals’ photographs only to be provided with specific parental consent.</w:t>
      </w:r>
    </w:p>
    <w:p w:rsidR="003213E0" w:rsidRDefault="003213E0" w:rsidP="009875B6">
      <w:pPr>
        <w:tabs>
          <w:tab w:val="left" w:pos="3675"/>
        </w:tabs>
        <w:rPr>
          <w:sz w:val="28"/>
          <w:szCs w:val="28"/>
        </w:rPr>
      </w:pPr>
    </w:p>
    <w:p w:rsidR="003213E0" w:rsidRPr="00332E2C" w:rsidRDefault="003213E0" w:rsidP="009875B6">
      <w:pPr>
        <w:tabs>
          <w:tab w:val="left" w:pos="3675"/>
        </w:tabs>
        <w:rPr>
          <w:b/>
          <w:sz w:val="28"/>
          <w:szCs w:val="28"/>
        </w:rPr>
      </w:pPr>
      <w:r w:rsidRPr="00332E2C">
        <w:rPr>
          <w:b/>
          <w:sz w:val="28"/>
          <w:szCs w:val="28"/>
        </w:rPr>
        <w:t>School Website</w:t>
      </w:r>
    </w:p>
    <w:p w:rsidR="003213E0" w:rsidRDefault="003213E0" w:rsidP="009875B6">
      <w:pPr>
        <w:tabs>
          <w:tab w:val="left" w:pos="3675"/>
        </w:tabs>
        <w:rPr>
          <w:sz w:val="28"/>
          <w:szCs w:val="28"/>
        </w:rPr>
      </w:pPr>
      <w:r>
        <w:rPr>
          <w:sz w:val="28"/>
          <w:szCs w:val="28"/>
        </w:rPr>
        <w:t>No names published.</w:t>
      </w:r>
    </w:p>
    <w:p w:rsidR="003213E0" w:rsidRDefault="003213E0" w:rsidP="009875B6">
      <w:pPr>
        <w:tabs>
          <w:tab w:val="left" w:pos="3675"/>
        </w:tabs>
        <w:rPr>
          <w:sz w:val="28"/>
          <w:szCs w:val="28"/>
        </w:rPr>
      </w:pPr>
    </w:p>
    <w:p w:rsidR="003213E0" w:rsidRPr="00332E2C" w:rsidRDefault="003213E0" w:rsidP="009875B6">
      <w:pPr>
        <w:tabs>
          <w:tab w:val="left" w:pos="3675"/>
        </w:tabs>
        <w:rPr>
          <w:b/>
          <w:sz w:val="28"/>
          <w:szCs w:val="28"/>
        </w:rPr>
      </w:pPr>
      <w:r w:rsidRPr="00332E2C">
        <w:rPr>
          <w:b/>
          <w:sz w:val="28"/>
          <w:szCs w:val="28"/>
        </w:rPr>
        <w:t>TV/Data projector pictures</w:t>
      </w:r>
    </w:p>
    <w:p w:rsidR="003213E0" w:rsidRDefault="003213E0" w:rsidP="009875B6">
      <w:pPr>
        <w:tabs>
          <w:tab w:val="left" w:pos="3675"/>
        </w:tabs>
        <w:rPr>
          <w:sz w:val="28"/>
          <w:szCs w:val="28"/>
        </w:rPr>
      </w:pPr>
      <w:r>
        <w:rPr>
          <w:sz w:val="28"/>
          <w:szCs w:val="28"/>
        </w:rPr>
        <w:t>No names published.</w:t>
      </w:r>
    </w:p>
    <w:p w:rsidR="003213E0" w:rsidRDefault="003213E0" w:rsidP="009875B6">
      <w:pPr>
        <w:tabs>
          <w:tab w:val="left" w:pos="3675"/>
        </w:tabs>
        <w:rPr>
          <w:sz w:val="28"/>
          <w:szCs w:val="28"/>
        </w:rPr>
      </w:pPr>
    </w:p>
    <w:p w:rsidR="003213E0" w:rsidRDefault="003213E0" w:rsidP="009875B6">
      <w:pPr>
        <w:tabs>
          <w:tab w:val="left" w:pos="3675"/>
        </w:tabs>
        <w:rPr>
          <w:sz w:val="28"/>
          <w:szCs w:val="28"/>
        </w:rPr>
      </w:pPr>
      <w:r>
        <w:rPr>
          <w:sz w:val="28"/>
          <w:szCs w:val="28"/>
        </w:rPr>
        <w:t>Further information</w:t>
      </w:r>
    </w:p>
    <w:p w:rsidR="003213E0" w:rsidRPr="009875B6" w:rsidRDefault="003213E0" w:rsidP="009875B6">
      <w:pPr>
        <w:tabs>
          <w:tab w:val="left" w:pos="3675"/>
        </w:tabs>
        <w:rPr>
          <w:sz w:val="28"/>
          <w:szCs w:val="28"/>
        </w:rPr>
      </w:pPr>
      <w:r>
        <w:rPr>
          <w:sz w:val="28"/>
          <w:szCs w:val="28"/>
        </w:rPr>
        <w:t>Website: www.ico.gov.uk</w:t>
      </w:r>
    </w:p>
    <w:sectPr w:rsidR="003213E0" w:rsidRPr="009875B6" w:rsidSect="009875B6">
      <w:pgSz w:w="11906" w:h="16838"/>
      <w:pgMar w:top="1440" w:right="1440" w:bottom="1440" w:left="1440" w:header="708" w:footer="708" w:gutter="0"/>
      <w:pgBorders w:offsetFrom="page">
        <w:top w:val="single" w:sz="18" w:space="24" w:color="1F3864" w:themeColor="accent1" w:themeShade="80"/>
        <w:left w:val="single" w:sz="18" w:space="24" w:color="1F3864" w:themeColor="accent1" w:themeShade="80"/>
        <w:bottom w:val="single" w:sz="18" w:space="24" w:color="1F3864" w:themeColor="accent1" w:themeShade="80"/>
        <w:right w:val="single" w:sz="18"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B6"/>
    <w:rsid w:val="003213E0"/>
    <w:rsid w:val="00332E2C"/>
    <w:rsid w:val="009875B6"/>
    <w:rsid w:val="00B47276"/>
    <w:rsid w:val="00F3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9F95"/>
  <w15:chartTrackingRefBased/>
  <w15:docId w15:val="{A60D739A-D65E-4675-B628-789AD3A9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Synergy Multi Academy Trust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Hunt</dc:creator>
  <cp:keywords/>
  <dc:description/>
  <cp:lastModifiedBy>Karen Hunt</cp:lastModifiedBy>
  <cp:revision>2</cp:revision>
  <dcterms:created xsi:type="dcterms:W3CDTF">2021-05-27T13:20:00Z</dcterms:created>
  <dcterms:modified xsi:type="dcterms:W3CDTF">2021-05-27T14:09:00Z</dcterms:modified>
</cp:coreProperties>
</file>